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BE7B24" w:rsidRDefault="00BE7B24" w:rsidP="001A7E63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BE7B24">
              <w:rPr>
                <w:rStyle w:val="tlid-translation"/>
                <w:rFonts w:ascii="Arial" w:hAnsi="Arial" w:cs="Arial"/>
                <w:lang w:val="en-US"/>
              </w:rPr>
              <w:t>Theory of forecasting and simulation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46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1A7E63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1A7E63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1A7E63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A7E63" w:rsidRDefault="001A7E63" w:rsidP="003765AB">
            <w:pPr>
              <w:spacing w:line="240" w:lineRule="auto"/>
              <w:rPr>
                <w:bCs/>
                <w:sz w:val="18"/>
                <w:szCs w:val="18"/>
                <w:lang w:val="en-US"/>
              </w:rPr>
            </w:pPr>
            <w:r w:rsidRPr="001A7E63">
              <w:rPr>
                <w:rFonts w:ascii="Arial" w:hAnsi="Arial" w:cs="Arial"/>
                <w:bCs/>
                <w:sz w:val="18"/>
                <w:szCs w:val="18"/>
                <w:lang w:val="en-US"/>
              </w:rPr>
              <w:t>Teoria prognozy i symulacji</w:t>
            </w:r>
          </w:p>
        </w:tc>
      </w:tr>
      <w:tr w:rsidR="00CD0414" w:rsidRPr="00367C0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BE7B24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BE7B24">
              <w:rPr>
                <w:sz w:val="16"/>
                <w:szCs w:val="18"/>
                <w:lang w:val="en-US"/>
              </w:rPr>
              <w:tab/>
            </w:r>
            <w:r w:rsidR="00BE7B24" w:rsidRPr="00BE7B24">
              <w:rPr>
                <w:lang w:val="en-US"/>
              </w:rPr>
              <w:t xml:space="preserve"> </w:t>
            </w:r>
            <w:r w:rsidR="00BE7B24" w:rsidRPr="00BE7B2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Computer Science and Econometrics - Specialization: Big Data Analytics</w:t>
            </w:r>
          </w:p>
        </w:tc>
      </w:tr>
      <w:tr w:rsidR="00CD0414" w:rsidRPr="00367C00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BE7B24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BE7B24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0237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3765AB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765A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765A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765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765AB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91854" w:rsidP="009918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A7E63" w:rsidP="00BE7B2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E7B24" w:rsidRPr="00BE7B24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BE7B24" w:rsidRPr="00BE7B24">
              <w:rPr>
                <w:b/>
                <w:sz w:val="16"/>
                <w:szCs w:val="16"/>
              </w:rPr>
              <w:t>2S-03Z-17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145CA4" w:rsidRDefault="00ED11F9" w:rsidP="0099185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145CA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95665" w:rsidRDefault="00ED11F9" w:rsidP="00BE7B2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5AB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765AB" w:rsidRPr="0081552D">
              <w:rPr>
                <w:rFonts w:ascii="Arial" w:hAnsi="Arial" w:cs="Arial"/>
                <w:sz w:val="16"/>
                <w:szCs w:val="16"/>
              </w:rPr>
              <w:t>zapoznanie studentów</w:t>
            </w:r>
            <w:r w:rsidR="003765AB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ilościowymi </w:t>
            </w:r>
            <w:r>
              <w:rPr>
                <w:rFonts w:ascii="Arial" w:hAnsi="Arial" w:cs="Arial"/>
                <w:sz w:val="16"/>
                <w:szCs w:val="16"/>
              </w:rPr>
              <w:t xml:space="preserve">i nieilościowymi </w:t>
            </w:r>
            <w:r w:rsidR="006D34A0" w:rsidRPr="00107772">
              <w:rPr>
                <w:rFonts w:ascii="Arial" w:hAnsi="Arial" w:cs="Arial"/>
                <w:sz w:val="16"/>
                <w:szCs w:val="16"/>
              </w:rPr>
              <w:t xml:space="preserve">stosowanymi </w:t>
            </w:r>
            <w:r>
              <w:rPr>
                <w:rFonts w:ascii="Arial" w:hAnsi="Arial" w:cs="Arial"/>
                <w:sz w:val="16"/>
                <w:szCs w:val="16"/>
              </w:rPr>
              <w:t xml:space="preserve">w procesie </w:t>
            </w:r>
            <w:r w:rsidR="00CC0F75">
              <w:rPr>
                <w:rFonts w:ascii="Arial" w:hAnsi="Arial" w:cs="Arial"/>
                <w:sz w:val="16"/>
                <w:szCs w:val="16"/>
              </w:rPr>
              <w:t>prognozowania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i symulacji</w:t>
            </w:r>
            <w:r w:rsidR="00CC0F75">
              <w:rPr>
                <w:rFonts w:ascii="Arial" w:hAnsi="Arial" w:cs="Arial"/>
                <w:sz w:val="16"/>
                <w:szCs w:val="16"/>
              </w:rPr>
              <w:t xml:space="preserve"> zjawisk </w:t>
            </w:r>
            <w:r>
              <w:rPr>
                <w:rFonts w:ascii="Arial" w:hAnsi="Arial" w:cs="Arial"/>
                <w:sz w:val="16"/>
                <w:szCs w:val="16"/>
              </w:rPr>
              <w:t>społeczno-gospodarczych;</w:t>
            </w:r>
          </w:p>
          <w:p w:rsidR="003765AB" w:rsidRDefault="003765A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z właściwą oceną uzyskanych wyników oraz wykorzystaniem tych wyników w procesie podejmowania decyzji o charakterze ekonomicznym;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eastAsia="pl-PL"/>
              </w:rPr>
              <w:t>:</w:t>
            </w:r>
          </w:p>
          <w:p w:rsidR="0015153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Teoretyczne podstawy </w:t>
            </w:r>
            <w:r w:rsidR="003455BA">
              <w:rPr>
                <w:rFonts w:ascii="Arial" w:hAnsi="Arial" w:cs="Arial"/>
                <w:sz w:val="16"/>
                <w:szCs w:val="16"/>
              </w:rPr>
              <w:t xml:space="preserve">prognozowania </w:t>
            </w:r>
            <w:r>
              <w:rPr>
                <w:rFonts w:ascii="Arial" w:hAnsi="Arial" w:cs="Arial"/>
                <w:sz w:val="16"/>
                <w:szCs w:val="16"/>
              </w:rPr>
              <w:t>zjawisk ekonomiczno-społecznych</w:t>
            </w:r>
          </w:p>
          <w:p w:rsidR="009F2823" w:rsidRDefault="003765AB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Nieilościowe metody prognozowania</w:t>
            </w:r>
            <w:r w:rsidR="009F282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F2823" w:rsidRDefault="009F2823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analogowe</w:t>
            </w:r>
          </w:p>
          <w:p w:rsidR="003765AB" w:rsidRDefault="003765AB" w:rsidP="009F2823">
            <w:pPr>
              <w:numPr>
                <w:ilvl w:val="1"/>
                <w:numId w:val="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9F2823">
              <w:rPr>
                <w:rFonts w:ascii="Arial" w:hAnsi="Arial" w:cs="Arial"/>
                <w:sz w:val="16"/>
                <w:szCs w:val="16"/>
              </w:rPr>
              <w:t>heurystyczne</w:t>
            </w:r>
          </w:p>
          <w:p w:rsidR="004707FC" w:rsidRDefault="004707FC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zaawansowanych modeli adaptacyjnych w prognozowaniu (modele wyrównywania wykładniczego Wintersa)</w:t>
            </w:r>
          </w:p>
          <w:p w:rsidR="009F2823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Predykcja</w:t>
            </w:r>
            <w:r w:rsidR="003765AB">
              <w:rPr>
                <w:rFonts w:ascii="Arial" w:hAnsi="Arial" w:cs="Arial"/>
                <w:sz w:val="16"/>
                <w:szCs w:val="16"/>
              </w:rPr>
              <w:t xml:space="preserve"> ekonometryczn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  <w:p w:rsidR="003765AB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Prognozowanie zjawisk ekonomiczno-społecznych przy wykorzystaniu modeli szeregów czasowych</w:t>
            </w:r>
          </w:p>
          <w:p w:rsidR="00CF5F30" w:rsidRDefault="009F282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ANOVA i MANOVA jako narzędzia wspomagające proces prognozowania zjawisk ekonomiczno-społecznych</w:t>
            </w:r>
          </w:p>
          <w:p w:rsidR="004707FC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metody symulacji modeli prognostycznych</w:t>
            </w:r>
          </w:p>
          <w:p w:rsidR="004707FC" w:rsidRDefault="004707FC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wielorównaniowe w procesie prognozowania i symulacji zjawisk ekonomiczno-społecznych</w:t>
            </w:r>
          </w:p>
          <w:p w:rsidR="009F2823" w:rsidRDefault="009F2823" w:rsidP="004707FC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Zagadnienie optymalnego sterowania w procesach ekonomiczno-społecznych</w:t>
            </w:r>
          </w:p>
          <w:p w:rsidR="003765AB" w:rsidRDefault="004707FC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Sieci neuronowe i ich wykorzystanie w procesie prognozowania zjawisk ekonomiczno-społecznych</w:t>
            </w:r>
          </w:p>
          <w:p w:rsidR="004707FC" w:rsidRDefault="004707FC" w:rsidP="009F2823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765AB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C0F7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3F3BBE"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opisowej,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EC255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ekonometrii</w:t>
            </w:r>
            <w:r w:rsidR="00EC2551">
              <w:rPr>
                <w:rFonts w:ascii="Arial" w:hAnsi="Arial" w:cs="Arial"/>
                <w:sz w:val="16"/>
                <w:szCs w:val="16"/>
              </w:rPr>
              <w:t>, ekonometrii dynamicznej</w:t>
            </w:r>
            <w:r w:rsidR="003F3BBE">
              <w:rPr>
                <w:rFonts w:ascii="Arial" w:hAnsi="Arial" w:cs="Arial"/>
                <w:sz w:val="16"/>
                <w:szCs w:val="16"/>
              </w:rPr>
              <w:t xml:space="preserve"> oraz ekonomii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856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856F1">
              <w:rPr>
                <w:sz w:val="16"/>
                <w:szCs w:val="16"/>
              </w:rPr>
              <w:t>Wiedza:</w:t>
            </w:r>
          </w:p>
          <w:p w:rsidR="00DD2488" w:rsidRPr="00A856F1" w:rsidRDefault="00DD24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-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posiada wiedzę na temat 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metod </w:t>
            </w:r>
            <w:r w:rsidR="00086B23">
              <w:rPr>
                <w:rFonts w:ascii="Arial" w:hAnsi="Arial" w:cs="Arial"/>
                <w:sz w:val="16"/>
                <w:szCs w:val="16"/>
              </w:rPr>
              <w:t>(</w:t>
            </w:r>
            <w:r w:rsidR="00A856F1">
              <w:rPr>
                <w:rFonts w:ascii="Arial" w:hAnsi="Arial" w:cs="Arial"/>
                <w:sz w:val="16"/>
                <w:szCs w:val="16"/>
              </w:rPr>
              <w:t>i ich doboru</w:t>
            </w:r>
            <w:r w:rsidR="00086B23">
              <w:rPr>
                <w:rFonts w:ascii="Arial" w:hAnsi="Arial" w:cs="Arial"/>
                <w:sz w:val="16"/>
                <w:szCs w:val="16"/>
              </w:rPr>
              <w:t>)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 wykorzystywanych w procesie prognozowania/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856F1">
              <w:rPr>
                <w:rFonts w:ascii="Arial" w:hAnsi="Arial" w:cs="Arial"/>
                <w:sz w:val="16"/>
                <w:szCs w:val="16"/>
              </w:rPr>
              <w:t xml:space="preserve">przewidywania zjawisk </w:t>
            </w:r>
            <w:r w:rsidR="00A856F1"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66414C" w:rsidRPr="00A856F1" w:rsidRDefault="0066414C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E546F6" w:rsidRPr="00A856F1" w:rsidRDefault="00DD2488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2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po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siada wiedzę na temat </w:t>
            </w:r>
            <w:r w:rsidR="00125E57" w:rsidRPr="00A856F1">
              <w:rPr>
                <w:rFonts w:ascii="Arial" w:hAnsi="Arial" w:cs="Arial"/>
                <w:sz w:val="16"/>
                <w:szCs w:val="16"/>
              </w:rPr>
              <w:t>konstru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>kcji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różnego rodzaju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oraz</w:t>
            </w:r>
            <w:r w:rsidR="00086B23">
              <w:rPr>
                <w:rFonts w:ascii="Arial" w:eastAsia="Calibri" w:hAnsi="Arial" w:cs="Arial"/>
                <w:sz w:val="16"/>
                <w:szCs w:val="16"/>
              </w:rPr>
              <w:t xml:space="preserve"> przeprowadzenia</w:t>
            </w:r>
            <w:r w:rsidR="00A856F1">
              <w:rPr>
                <w:rFonts w:ascii="Arial" w:eastAsia="Calibri" w:hAnsi="Arial" w:cs="Arial"/>
                <w:sz w:val="16"/>
                <w:szCs w:val="16"/>
              </w:rPr>
              <w:t xml:space="preserve"> symulacji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badanego zjawiska</w:t>
            </w:r>
            <w:r w:rsidR="00A856F1">
              <w:rPr>
                <w:rFonts w:ascii="Arial" w:hAnsi="Arial" w:cs="Arial"/>
                <w:sz w:val="16"/>
                <w:szCs w:val="16"/>
              </w:rPr>
              <w:t xml:space="preserve"> społeczno-gospodarczego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 na p</w:t>
            </w:r>
            <w:r w:rsidR="00046603" w:rsidRPr="00A856F1">
              <w:rPr>
                <w:rFonts w:ascii="Arial" w:hAnsi="Arial" w:cs="Arial"/>
                <w:sz w:val="16"/>
                <w:szCs w:val="16"/>
              </w:rPr>
              <w:t>odstawie zebranych informacji</w:t>
            </w:r>
          </w:p>
          <w:p w:rsidR="0066414C" w:rsidRPr="00A856F1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DD2488" w:rsidRPr="00A856F1" w:rsidRDefault="00DD2488" w:rsidP="00A2787E">
            <w:pPr>
              <w:spacing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856F1">
              <w:rPr>
                <w:rFonts w:ascii="Arial" w:eastAsia="Calibri" w:hAnsi="Arial" w:cs="Arial"/>
                <w:sz w:val="16"/>
                <w:szCs w:val="16"/>
              </w:rPr>
              <w:t xml:space="preserve">3 - 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posiada wiedzę na temat oceny jakości </w:t>
            </w:r>
            <w:r w:rsidRPr="00A856F1">
              <w:rPr>
                <w:rFonts w:ascii="Arial" w:eastAsia="Calibri" w:hAnsi="Arial" w:cs="Arial"/>
                <w:sz w:val="16"/>
                <w:szCs w:val="16"/>
              </w:rPr>
              <w:t>prognoz</w:t>
            </w:r>
            <w:r w:rsidR="00E546F6" w:rsidRPr="00A856F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6B23">
              <w:rPr>
                <w:rFonts w:ascii="Arial" w:hAnsi="Arial" w:cs="Arial"/>
                <w:sz w:val="16"/>
                <w:szCs w:val="16"/>
              </w:rPr>
              <w:t>oraz wykorzystania tych prognoz w procesie podejmowania szeroko ujętych decyzji gospodarczych</w:t>
            </w:r>
          </w:p>
          <w:p w:rsidR="00ED11F9" w:rsidRPr="00EC2551" w:rsidRDefault="00ED11F9" w:rsidP="00086B23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086B23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86B23">
              <w:rPr>
                <w:sz w:val="16"/>
                <w:szCs w:val="16"/>
              </w:rPr>
              <w:t>Umiejętności:</w:t>
            </w:r>
          </w:p>
          <w:p w:rsidR="007A0391" w:rsidRPr="00086B23" w:rsidRDefault="007A039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546F6" w:rsidRPr="00086B23" w:rsidRDefault="007A0391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1.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potrafi w</w:t>
            </w:r>
            <w:r w:rsidR="00086B23">
              <w:rPr>
                <w:rFonts w:ascii="Arial" w:hAnsi="Arial" w:cs="Arial"/>
                <w:sz w:val="16"/>
                <w:szCs w:val="16"/>
              </w:rPr>
              <w:t>e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właściwy </w:t>
            </w:r>
            <w:r w:rsidR="00086B23">
              <w:rPr>
                <w:rFonts w:ascii="Arial" w:hAnsi="Arial" w:cs="Arial"/>
                <w:sz w:val="16"/>
                <w:szCs w:val="16"/>
              </w:rPr>
              <w:t>sposób dobrać metody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 xml:space="preserve"> prognozowania do badanego zjawiska </w:t>
            </w:r>
            <w:r w:rsidR="00086B23">
              <w:rPr>
                <w:rFonts w:ascii="Arial" w:hAnsi="Arial" w:cs="Arial"/>
                <w:sz w:val="16"/>
                <w:szCs w:val="16"/>
              </w:rPr>
              <w:t>społeczno-gospodarczego</w:t>
            </w:r>
          </w:p>
          <w:p w:rsidR="0066414C" w:rsidRPr="00086B23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E546F6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>2 - potrafi wyznaczyć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i porównać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prognoz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y wariantowe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86B23">
              <w:rPr>
                <w:rFonts w:ascii="Arial" w:hAnsi="Arial" w:cs="Arial"/>
                <w:sz w:val="16"/>
                <w:szCs w:val="16"/>
              </w:rPr>
              <w:t xml:space="preserve">badanego zjawiska ekonomicznego 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oraz ocenić </w:t>
            </w:r>
            <w:r w:rsidR="00086B23">
              <w:rPr>
                <w:rFonts w:ascii="Arial" w:hAnsi="Arial" w:cs="Arial"/>
                <w:color w:val="000000"/>
                <w:sz w:val="16"/>
                <w:szCs w:val="16"/>
              </w:rPr>
              <w:t>ich</w:t>
            </w:r>
            <w:r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 jakość</w:t>
            </w:r>
          </w:p>
          <w:p w:rsidR="0066414C" w:rsidRDefault="0066414C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86B23" w:rsidRDefault="00086B23" w:rsidP="00086B2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- potrafi </w:t>
            </w:r>
            <w:r w:rsidRPr="00AD1BAE">
              <w:rPr>
                <w:rFonts w:ascii="Arial" w:hAnsi="Arial" w:cs="Arial"/>
                <w:sz w:val="16"/>
                <w:szCs w:val="16"/>
              </w:rPr>
              <w:t xml:space="preserve">przeprowadzać proste symulacje badanych zjawisk </w:t>
            </w:r>
            <w:r>
              <w:rPr>
                <w:rFonts w:ascii="Arial" w:hAnsi="Arial" w:cs="Arial"/>
                <w:sz w:val="16"/>
                <w:szCs w:val="16"/>
              </w:rPr>
              <w:t>społeczno-gospodarczych</w:t>
            </w:r>
          </w:p>
          <w:p w:rsidR="00086B23" w:rsidRPr="00086B23" w:rsidRDefault="00086B23" w:rsidP="00A2787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546F6" w:rsidRPr="00086B23" w:rsidRDefault="00086B23" w:rsidP="00086B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="00A2787E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E546F6" w:rsidRPr="00086B23">
              <w:rPr>
                <w:rFonts w:ascii="Arial" w:hAnsi="Arial" w:cs="Arial"/>
                <w:color w:val="000000"/>
                <w:sz w:val="16"/>
                <w:szCs w:val="16"/>
              </w:rPr>
              <w:t xml:space="preserve">potrafi </w:t>
            </w:r>
            <w:r w:rsidR="00E546F6" w:rsidRPr="00086B23">
              <w:rPr>
                <w:rFonts w:ascii="Arial" w:hAnsi="Arial" w:cs="Arial"/>
                <w:sz w:val="16"/>
                <w:szCs w:val="16"/>
              </w:rPr>
              <w:t>właściwie interpretować wyniki przeprowadzonych analiz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wykorzystać te wyniki w procesie podejmowania różnych decyzji gospodarczych</w:t>
            </w:r>
          </w:p>
          <w:p w:rsidR="00091137" w:rsidRPr="00EC2551" w:rsidRDefault="00091137" w:rsidP="00A2787E">
            <w:pPr>
              <w:spacing w:line="240" w:lineRule="auto"/>
              <w:jc w:val="both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BE7B2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i e</w:t>
            </w:r>
            <w:r w:rsidR="00EC2551">
              <w:rPr>
                <w:rFonts w:ascii="Arial" w:hAnsi="Arial" w:cs="Arial"/>
                <w:sz w:val="16"/>
                <w:szCs w:val="16"/>
              </w:rPr>
              <w:t>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 w:rsidR="00EC2551">
              <w:rPr>
                <w:rFonts w:ascii="Arial" w:hAnsi="Arial" w:cs="Arial"/>
                <w:sz w:val="16"/>
                <w:szCs w:val="16"/>
              </w:rPr>
              <w:t>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BE7B2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</w:t>
            </w:r>
            <w:r w:rsidRPr="0081552D">
              <w:rPr>
                <w:rFonts w:ascii="Arial" w:hAnsi="Arial" w:cs="Arial"/>
                <w:sz w:val="16"/>
                <w:szCs w:val="16"/>
              </w:rPr>
              <w:t>z ocenami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e</w:t>
            </w:r>
            <w:r w:rsidR="00EC2551">
              <w:rPr>
                <w:rFonts w:ascii="Arial" w:hAnsi="Arial" w:cs="Arial"/>
                <w:sz w:val="16"/>
                <w:szCs w:val="16"/>
              </w:rPr>
              <w:t>gzamin</w:t>
            </w:r>
            <w:r w:rsidR="00EC2551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 w:rsidR="00EC2551">
              <w:rPr>
                <w:rFonts w:ascii="Arial" w:hAnsi="Arial" w:cs="Arial"/>
                <w:sz w:val="16"/>
                <w:szCs w:val="16"/>
              </w:rPr>
              <w:t>y</w:t>
            </w:r>
            <w:r w:rsidR="00EC2551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B24" w:rsidP="00A972B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E7B24">
              <w:rPr>
                <w:rFonts w:ascii="Arial" w:hAnsi="Arial" w:cs="Arial"/>
                <w:b/>
                <w:sz w:val="16"/>
                <w:szCs w:val="16"/>
              </w:rPr>
              <w:t>Projekt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pisemn</w:t>
            </w:r>
            <w:r w:rsidR="00EC2551"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A972B4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367C0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66414C" w:rsidRPr="00777096" w:rsidRDefault="000E3B9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Elliott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G.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Timmermann A., (Eds.), E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conomic forecasting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Princeton University Press, Princeton and Oxford 2016.</w:t>
            </w:r>
          </w:p>
          <w:p w:rsidR="0066414C" w:rsidRPr="00777096" w:rsidRDefault="000E3B9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Clements M.P., Hendry D.F. (Eds.)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A companion to economic forecasting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. Blackwell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Oxford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2002.</w:t>
            </w:r>
          </w:p>
          <w:p w:rsidR="000E3B9D" w:rsidRPr="00777096" w:rsidRDefault="000E3B9D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Holden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K., Peel D.A., 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T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hompson, J.L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.,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Economic forecasting: an introduction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Cambridge University Press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Cambridge 1990</w:t>
            </w:r>
          </w:p>
          <w:p w:rsidR="000E3B9D" w:rsidRPr="00777096" w:rsidRDefault="00777096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Hyndman R.J., Athanasopoulos G., </w:t>
            </w:r>
            <w:r w:rsidRPr="00777096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Forecasting: principles and practice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OTexts, 2018.</w:t>
            </w:r>
          </w:p>
          <w:p w:rsidR="00777096" w:rsidRPr="00777096" w:rsidRDefault="00777096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Roberts M., Russo R.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0E3B9D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A student's guide to analysis of variance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Routledge.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2014.</w:t>
            </w:r>
          </w:p>
          <w:p w:rsidR="00777096" w:rsidRPr="00777096" w:rsidRDefault="00777096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Gately E., </w:t>
            </w:r>
            <w:r w:rsidRPr="00777096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Neural networks for financial forecasting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 John Wiley &amp; Sons, Inc., 1995.</w:t>
            </w:r>
          </w:p>
          <w:p w:rsidR="00777096" w:rsidRPr="00777096" w:rsidRDefault="00777096" w:rsidP="00777096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</w:p>
          <w:p w:rsidR="00091137" w:rsidRPr="000E3B9D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3B9D">
              <w:rPr>
                <w:rFonts w:ascii="Arial" w:hAnsi="Arial" w:cs="Arial"/>
                <w:sz w:val="16"/>
                <w:szCs w:val="16"/>
                <w:lang w:val="en-US"/>
              </w:rPr>
              <w:t>Literatura uzupełniająca:</w:t>
            </w:r>
          </w:p>
          <w:p w:rsidR="0066414C" w:rsidRPr="0078288B" w:rsidRDefault="0066414C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Azoff E.M.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Neural network time series forecasting of financial markets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John Wiley &amp; Sons, Inc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66414C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1994.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Hendry D.F., Ericsson N.R. (Eds.)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Understanding economic forecasts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MIT Press,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2003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Clements M.P., Hendry, D.F. (Eds.)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The Oxford handbook of economic forecasting</w:t>
            </w:r>
            <w:r w:rsidRPr="0078288B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 xml:space="preserve">,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OUP USA,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2011.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Franses P.H.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Time series models for business and economic forecasting</w:t>
            </w:r>
            <w:r w:rsidRPr="0078288B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Cambridge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U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niversity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Press,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1998.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Elliott G., Timmermann A.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Economic forecasting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Journal of Economic Literature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vol.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46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(1),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2008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p.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3-56.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Granger, C.W.J., Newbold P.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Forecasting economic time series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. Academic Press,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2014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Hendry D.F., Clements M.P.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Economic forecasting: Some lessons from recent research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Economic Modelling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vol.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20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(2), 2003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p.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301-329.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Clements M., Hendry D.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Forecasting economic time series</w:t>
            </w:r>
            <w:r w:rsidRPr="0078288B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,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Cambridge University Press,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1998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Kaastra I., Boyd M.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Designing a neural network for forecasting financial and economic time series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Neurocomputing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vol.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10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(3), 1996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p.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215-236.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Szkuta B.R., Sanabria L.A., Dillon T.S.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Electricity price short-term forecasting using artificial neural networks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,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IEEE transactions on power systems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vol. </w:t>
            </w:r>
            <w:r w:rsidRPr="00BE7B24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14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(3), 1999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p. </w:t>
            </w:r>
            <w:r w:rsidRPr="00BE7B24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851-857.</w:t>
            </w:r>
          </w:p>
          <w:p w:rsidR="0078288B" w:rsidRPr="0078288B" w:rsidRDefault="0078288B" w:rsidP="00540A03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Judd K.L., </w:t>
            </w:r>
            <w:r w:rsidRPr="000E3B9D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Numerical methods in economics</w:t>
            </w:r>
            <w:r w:rsidRPr="0078288B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 xml:space="preserve">, </w:t>
            </w: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MIT press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0E3B9D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1998.</w:t>
            </w:r>
          </w:p>
          <w:p w:rsidR="00BE7B24" w:rsidRPr="0078288B" w:rsidRDefault="0078288B" w:rsidP="00A75E49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Doncaster C.P., Davey A.J.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777096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Analysis of variance and covariance: how to choose and construct models for the life sciences</w:t>
            </w:r>
            <w:r w:rsidRPr="0078288B">
              <w:rPr>
                <w:rFonts w:ascii="Arial" w:eastAsia="Times New Roman" w:hAnsi="Arial" w:cs="Arial"/>
                <w:iCs/>
                <w:sz w:val="16"/>
                <w:szCs w:val="16"/>
                <w:lang w:val="en-US" w:eastAsia="pl-PL"/>
              </w:rPr>
              <w:t>,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Cambridge University Press</w:t>
            </w:r>
            <w:r w:rsidRPr="0078288B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, </w:t>
            </w:r>
            <w:r w:rsidRPr="00777096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2007.</w:t>
            </w:r>
          </w:p>
          <w:p w:rsidR="00ED11F9" w:rsidRPr="00BE7B24" w:rsidRDefault="00ED11F9" w:rsidP="0066414C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80E8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66414C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80E8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91EF4" w:rsidRPr="00EC2551" w:rsidTr="0093211F">
        <w:tc>
          <w:tcPr>
            <w:tcW w:w="1547" w:type="dxa"/>
          </w:tcPr>
          <w:p w:rsidR="00291EF4" w:rsidRPr="00621CFD" w:rsidRDefault="00291EF4" w:rsidP="00912188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91EF4" w:rsidRPr="00FC085B" w:rsidRDefault="00291EF4" w:rsidP="00291EF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rozszerzoną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 xml:space="preserve">wiedzę na temat stosowania </w:t>
            </w:r>
            <w:r w:rsidRPr="00FC085B">
              <w:rPr>
                <w:rFonts w:ascii="Arial" w:hAnsi="Arial" w:cs="Arial"/>
                <w:color w:val="000000"/>
                <w:sz w:val="16"/>
                <w:szCs w:val="20"/>
              </w:rPr>
              <w:t xml:space="preserve">metod i narzędzi </w:t>
            </w:r>
            <w:r>
              <w:rPr>
                <w:rFonts w:ascii="Arial" w:hAnsi="Arial" w:cs="Arial"/>
                <w:color w:val="000000"/>
                <w:sz w:val="16"/>
                <w:szCs w:val="20"/>
              </w:rPr>
              <w:t>prognozowania oraz symulacji do wspomagania decyzji zarówno w skali makroekonomicznej jak i mikroekonomicznej</w:t>
            </w:r>
          </w:p>
        </w:tc>
        <w:tc>
          <w:tcPr>
            <w:tcW w:w="3001" w:type="dxa"/>
          </w:tcPr>
          <w:p w:rsidR="00291EF4" w:rsidRPr="00FC085B" w:rsidRDefault="00291EF4" w:rsidP="00DF1402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 xml:space="preserve">K_W07 / </w:t>
            </w:r>
            <w:r w:rsidRPr="00FC085B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91EF4" w:rsidRPr="00621CFD" w:rsidRDefault="00291EF4" w:rsidP="006478A0">
            <w:pPr>
              <w:rPr>
                <w:bCs/>
                <w:sz w:val="18"/>
                <w:szCs w:val="18"/>
              </w:rPr>
            </w:pPr>
            <w:r w:rsidRPr="00621CFD"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FC085B" w:rsidRDefault="00566310" w:rsidP="00912188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W</w:t>
            </w:r>
            <w:r w:rsidR="00912188" w:rsidRPr="00FC085B">
              <w:rPr>
                <w:bCs/>
                <w:sz w:val="18"/>
                <w:szCs w:val="18"/>
              </w:rPr>
              <w:t xml:space="preserve">iedza </w:t>
            </w:r>
            <w:r w:rsidRPr="00FC085B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FC085B" w:rsidRPr="00291EF4" w:rsidRDefault="00291EF4" w:rsidP="00291EF4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91EF4">
              <w:rPr>
                <w:rFonts w:ascii="Arial" w:hAnsi="Arial" w:cs="Arial"/>
                <w:color w:val="000000"/>
                <w:sz w:val="16"/>
                <w:szCs w:val="20"/>
              </w:rPr>
              <w:t>posiada wiedzę o prognozowaniu i symulowaniu zjawisk ekonomicznych-społecznych w skali mikro i makro; posiada wiedzę na temat jak określić relacje występujące między analizowanymi procesami gospodarczymi oraz wykorzystać to w procesie prognozowania</w:t>
            </w:r>
          </w:p>
        </w:tc>
        <w:tc>
          <w:tcPr>
            <w:tcW w:w="3001" w:type="dxa"/>
          </w:tcPr>
          <w:p w:rsidR="0093211F" w:rsidRPr="00FC085B" w:rsidRDefault="0052772A" w:rsidP="00291EF4">
            <w:pPr>
              <w:rPr>
                <w:bCs/>
                <w:sz w:val="18"/>
                <w:szCs w:val="18"/>
              </w:rPr>
            </w:pPr>
            <w:r w:rsidRPr="00FC085B">
              <w:rPr>
                <w:bCs/>
                <w:sz w:val="18"/>
                <w:szCs w:val="18"/>
              </w:rPr>
              <w:t>K_</w:t>
            </w:r>
            <w:r w:rsidR="00DC4191" w:rsidRPr="00FC085B">
              <w:rPr>
                <w:bCs/>
                <w:sz w:val="18"/>
                <w:szCs w:val="18"/>
              </w:rPr>
              <w:t>W</w:t>
            </w:r>
            <w:r w:rsidR="00291EF4">
              <w:rPr>
                <w:bCs/>
                <w:sz w:val="18"/>
                <w:szCs w:val="18"/>
              </w:rPr>
              <w:t>13</w:t>
            </w:r>
            <w:r w:rsidRPr="00FC085B">
              <w:rPr>
                <w:bCs/>
                <w:sz w:val="18"/>
                <w:szCs w:val="18"/>
              </w:rPr>
              <w:t xml:space="preserve"> / </w:t>
            </w:r>
            <w:r w:rsidRPr="00FC085B">
              <w:rPr>
                <w:rFonts w:cstheme="minorHAnsi"/>
                <w:sz w:val="18"/>
                <w:szCs w:val="18"/>
              </w:rPr>
              <w:t>P</w:t>
            </w:r>
            <w:r w:rsidR="00FC085B" w:rsidRPr="00FC085B">
              <w:rPr>
                <w:rFonts w:cstheme="minorHAnsi"/>
                <w:sz w:val="18"/>
                <w:szCs w:val="18"/>
              </w:rPr>
              <w:t>7</w:t>
            </w:r>
            <w:r w:rsidRPr="00FC085B">
              <w:rPr>
                <w:rFonts w:cstheme="minorHAnsi"/>
                <w:sz w:val="18"/>
                <w:szCs w:val="18"/>
              </w:rPr>
              <w:t>S_W</w:t>
            </w:r>
            <w:r w:rsidR="00291EF4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C085B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7E0535" w:rsidRDefault="00566310" w:rsidP="00912188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W</w:t>
            </w:r>
            <w:r w:rsidR="00912188" w:rsidRPr="007E0535">
              <w:rPr>
                <w:bCs/>
                <w:sz w:val="18"/>
                <w:szCs w:val="18"/>
              </w:rPr>
              <w:t xml:space="preserve">iedza </w:t>
            </w:r>
            <w:r w:rsidRPr="007E053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7E0535" w:rsidRPr="007E0535" w:rsidRDefault="00E11B57" w:rsidP="00291EF4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>p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>osiada wiedzę o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przewidywaniu</w:t>
            </w:r>
            <w:r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złożonych </w:t>
            </w:r>
            <w:r w:rsidR="00A2787E" w:rsidRP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zjawisk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społeczno-ekonomicznych zarówno na podstawie szeregów czasowych jak i przekrojowych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; </w:t>
            </w:r>
            <w:r w:rsidR="007E0535" w:rsidRPr="007E0535">
              <w:rPr>
                <w:rFonts w:ascii="Arial" w:hAnsi="Arial" w:cs="Arial"/>
                <w:color w:val="000000"/>
                <w:sz w:val="16"/>
                <w:szCs w:val="20"/>
              </w:rPr>
              <w:t>potrafi wykorzystać podstawowe prawa ekonomiczne w procesie prognozowania;</w:t>
            </w:r>
            <w:r w:rsidR="007E0535">
              <w:rPr>
                <w:rFonts w:ascii="Arial" w:hAnsi="Arial" w:cs="Arial"/>
                <w:color w:val="000000"/>
                <w:sz w:val="16"/>
                <w:szCs w:val="20"/>
              </w:rPr>
              <w:t xml:space="preserve"> posiada wiedzę na temat oceny adekwatności stosowanych narzędzi prognostycznych</w:t>
            </w:r>
          </w:p>
        </w:tc>
        <w:tc>
          <w:tcPr>
            <w:tcW w:w="3001" w:type="dxa"/>
          </w:tcPr>
          <w:p w:rsidR="0093211F" w:rsidRPr="007E0535" w:rsidRDefault="0052772A" w:rsidP="007E0535">
            <w:pPr>
              <w:rPr>
                <w:bCs/>
                <w:sz w:val="18"/>
                <w:szCs w:val="18"/>
              </w:rPr>
            </w:pPr>
            <w:r w:rsidRPr="007E0535">
              <w:rPr>
                <w:bCs/>
                <w:sz w:val="18"/>
                <w:szCs w:val="18"/>
              </w:rPr>
              <w:t>K_</w:t>
            </w:r>
            <w:r w:rsidR="00DC4191" w:rsidRPr="007E0535">
              <w:rPr>
                <w:bCs/>
                <w:sz w:val="18"/>
                <w:szCs w:val="18"/>
              </w:rPr>
              <w:t>W</w:t>
            </w:r>
            <w:r w:rsidR="007E0535" w:rsidRPr="007E0535">
              <w:rPr>
                <w:bCs/>
                <w:sz w:val="18"/>
                <w:szCs w:val="18"/>
              </w:rPr>
              <w:t>14</w:t>
            </w:r>
            <w:r w:rsidRPr="007E0535">
              <w:rPr>
                <w:bCs/>
                <w:sz w:val="18"/>
                <w:szCs w:val="18"/>
              </w:rPr>
              <w:t xml:space="preserve"> / </w:t>
            </w:r>
            <w:r w:rsidRPr="007E0535">
              <w:rPr>
                <w:rFonts w:cstheme="minorHAnsi"/>
                <w:sz w:val="18"/>
                <w:szCs w:val="18"/>
              </w:rPr>
              <w:t>P</w:t>
            </w:r>
            <w:r w:rsidR="007E0535" w:rsidRPr="007E0535">
              <w:rPr>
                <w:rFonts w:cstheme="minorHAnsi"/>
                <w:sz w:val="18"/>
                <w:szCs w:val="18"/>
              </w:rPr>
              <w:t>7</w:t>
            </w:r>
            <w:r w:rsidRPr="007E0535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7E0535" w:rsidRDefault="00291EF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EC2551" w:rsidTr="0093211F">
        <w:tc>
          <w:tcPr>
            <w:tcW w:w="1547" w:type="dxa"/>
          </w:tcPr>
          <w:p w:rsidR="0093211F" w:rsidRPr="001A1BBB" w:rsidRDefault="00091137" w:rsidP="006B5DD4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1010EB" w:rsidRDefault="001010EB" w:rsidP="001010EB">
            <w:pPr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p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osiada umiejętności rozumienia przyczyn i przebiegu procesów i zjawisk społeczno-gospodarczych 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oraz wykorzystania ich w procesie prognozowania i symulacji; potrafi 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>formułowa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ć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własn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opini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>e</w:t>
            </w:r>
            <w:r w:rsidR="006B5DD4"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na ten temat</w:t>
            </w:r>
            <w:r w:rsidRPr="001010EB">
              <w:rPr>
                <w:rFonts w:ascii="Arial" w:hAnsi="Arial" w:cs="Arial"/>
                <w:color w:val="181519"/>
                <w:sz w:val="16"/>
                <w:szCs w:val="20"/>
              </w:rPr>
              <w:t xml:space="preserve"> uzyskanych prognoz</w:t>
            </w:r>
          </w:p>
        </w:tc>
        <w:tc>
          <w:tcPr>
            <w:tcW w:w="3001" w:type="dxa"/>
          </w:tcPr>
          <w:p w:rsidR="0093211F" w:rsidRPr="001A1BBB" w:rsidRDefault="0052772A" w:rsidP="006B5DD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K_</w:t>
            </w:r>
            <w:r w:rsidR="00DC4191" w:rsidRPr="001A1BBB">
              <w:rPr>
                <w:bCs/>
                <w:sz w:val="18"/>
                <w:szCs w:val="18"/>
              </w:rPr>
              <w:t>U</w:t>
            </w:r>
            <w:r w:rsidR="00A77A56" w:rsidRPr="001A1BBB">
              <w:rPr>
                <w:bCs/>
                <w:sz w:val="18"/>
                <w:szCs w:val="18"/>
              </w:rPr>
              <w:t>0</w:t>
            </w:r>
            <w:r w:rsidR="006B5DD4">
              <w:rPr>
                <w:bCs/>
                <w:sz w:val="18"/>
                <w:szCs w:val="18"/>
              </w:rPr>
              <w:t>3</w:t>
            </w:r>
            <w:r w:rsidRPr="001A1BBB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1A1BBB">
              <w:rPr>
                <w:rFonts w:cstheme="minorHAnsi"/>
                <w:sz w:val="18"/>
                <w:szCs w:val="18"/>
              </w:rPr>
              <w:t>7</w:t>
            </w:r>
            <w:r w:rsidRPr="001A1BBB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1A1BBB" w:rsidRDefault="00305722" w:rsidP="006478A0">
            <w:pPr>
              <w:rPr>
                <w:bCs/>
                <w:sz w:val="18"/>
                <w:szCs w:val="18"/>
              </w:rPr>
            </w:pPr>
            <w:r w:rsidRPr="001A1BBB">
              <w:rPr>
                <w:bCs/>
                <w:sz w:val="18"/>
                <w:szCs w:val="18"/>
              </w:rPr>
              <w:t>2</w:t>
            </w:r>
          </w:p>
        </w:tc>
      </w:tr>
      <w:tr w:rsidR="004F38F6" w:rsidRPr="00593D4F" w:rsidTr="0093211F">
        <w:tc>
          <w:tcPr>
            <w:tcW w:w="1547" w:type="dxa"/>
          </w:tcPr>
          <w:p w:rsidR="004F38F6" w:rsidRPr="00593D4F" w:rsidRDefault="004F38F6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4F38F6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hAnsi="Arial" w:cs="Arial"/>
                <w:color w:val="181519"/>
                <w:sz w:val="16"/>
                <w:szCs w:val="20"/>
              </w:rPr>
              <w:t>posiada umiejętności prognozowania poszerzone o przewidywanie i modelowanie złożonych procesów i zjawisk z różnych obszarów życia społeczno-gospodarczego z wykorzystaniem zaawansowanych metod i narzędzi statystycznych i ekonometrycznych</w:t>
            </w:r>
          </w:p>
        </w:tc>
        <w:tc>
          <w:tcPr>
            <w:tcW w:w="3001" w:type="dxa"/>
          </w:tcPr>
          <w:p w:rsidR="004F38F6" w:rsidRPr="00593D4F" w:rsidRDefault="004F38F6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K_U0</w:t>
            </w:r>
            <w:r w:rsidR="001A1BBB" w:rsidRPr="00593D4F">
              <w:rPr>
                <w:bCs/>
                <w:sz w:val="18"/>
                <w:szCs w:val="18"/>
              </w:rPr>
              <w:t>4</w:t>
            </w:r>
            <w:r w:rsidRPr="00593D4F">
              <w:rPr>
                <w:rFonts w:cstheme="minorHAnsi"/>
                <w:sz w:val="18"/>
                <w:szCs w:val="18"/>
              </w:rPr>
              <w:t xml:space="preserve"> / P</w:t>
            </w:r>
            <w:r w:rsidR="001A1BBB" w:rsidRPr="00593D4F">
              <w:rPr>
                <w:rFonts w:cstheme="minorHAnsi"/>
                <w:sz w:val="18"/>
                <w:szCs w:val="18"/>
              </w:rPr>
              <w:t>7</w:t>
            </w:r>
            <w:r w:rsidRPr="00593D4F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4F38F6" w:rsidRPr="00593D4F" w:rsidRDefault="001A1BBB" w:rsidP="006478A0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3</w:t>
            </w:r>
          </w:p>
        </w:tc>
      </w:tr>
      <w:tr w:rsidR="001A1BBB" w:rsidRPr="00FB1C10" w:rsidTr="00DF1402">
        <w:tc>
          <w:tcPr>
            <w:tcW w:w="1547" w:type="dxa"/>
          </w:tcPr>
          <w:p w:rsidR="001A1BBB" w:rsidRPr="00593D4F" w:rsidRDefault="001A1BBB" w:rsidP="006B5DD4">
            <w:pPr>
              <w:rPr>
                <w:bCs/>
                <w:color w:val="A6A6A6"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 xml:space="preserve">Umiejętności </w:t>
            </w:r>
            <w:r w:rsidR="006B5DD4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1A1BBB" w:rsidRPr="00593D4F" w:rsidRDefault="001A1BBB" w:rsidP="001010EB">
            <w:pPr>
              <w:rPr>
                <w:rFonts w:ascii="Arial" w:hAnsi="Arial" w:cs="Arial"/>
                <w:sz w:val="20"/>
                <w:szCs w:val="20"/>
              </w:rPr>
            </w:pP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potrafi wykorzystać 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różne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metod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y i narzędzia do prognozowania i symulacji przy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formułowani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i rozwiązywani</w:t>
            </w:r>
            <w:r w:rsidR="00593D4F"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u</w:t>
            </w:r>
            <w:r w:rsidRPr="00593D4F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problemów praktyki gospodarczej</w:t>
            </w:r>
          </w:p>
        </w:tc>
        <w:tc>
          <w:tcPr>
            <w:tcW w:w="3001" w:type="dxa"/>
          </w:tcPr>
          <w:p w:rsidR="001A1BBB" w:rsidRPr="00593D4F" w:rsidRDefault="001A1BBB" w:rsidP="001A1BBB">
            <w:pPr>
              <w:rPr>
                <w:bCs/>
                <w:sz w:val="18"/>
                <w:szCs w:val="18"/>
              </w:rPr>
            </w:pPr>
            <w:r w:rsidRPr="00593D4F">
              <w:rPr>
                <w:bCs/>
                <w:sz w:val="18"/>
                <w:szCs w:val="18"/>
              </w:rPr>
              <w:t>K_U12</w:t>
            </w:r>
            <w:r w:rsidRPr="00593D4F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1A1BBB" w:rsidRPr="00FB1C10" w:rsidRDefault="006B5DD4" w:rsidP="00DF140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BC" w:rsidRDefault="000075BC" w:rsidP="002C0CA5">
      <w:pPr>
        <w:spacing w:line="240" w:lineRule="auto"/>
      </w:pPr>
      <w:r>
        <w:separator/>
      </w:r>
    </w:p>
  </w:endnote>
  <w:endnote w:type="continuationSeparator" w:id="0">
    <w:p w:rsidR="000075BC" w:rsidRDefault="000075B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5BC" w:rsidRDefault="000075BC" w:rsidP="002C0CA5">
      <w:pPr>
        <w:spacing w:line="240" w:lineRule="auto"/>
      </w:pPr>
      <w:r>
        <w:separator/>
      </w:r>
    </w:p>
  </w:footnote>
  <w:footnote w:type="continuationSeparator" w:id="0">
    <w:p w:rsidR="000075BC" w:rsidRDefault="000075B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97"/>
        </w:tabs>
        <w:ind w:left="72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17"/>
        </w:tabs>
        <w:ind w:left="80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37"/>
        </w:tabs>
        <w:ind w:left="8737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054780"/>
    <w:multiLevelType w:val="hybridMultilevel"/>
    <w:tmpl w:val="60D2BFD4"/>
    <w:lvl w:ilvl="0" w:tplc="A956F2E6">
      <w:start w:val="187"/>
      <w:numFmt w:val="bullet"/>
      <w:lvlText w:val=""/>
      <w:lvlJc w:val="left"/>
      <w:pPr>
        <w:tabs>
          <w:tab w:val="num" w:pos="57"/>
        </w:tabs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1F9"/>
    <w:rsid w:val="000075BC"/>
    <w:rsid w:val="00046603"/>
    <w:rsid w:val="000834BC"/>
    <w:rsid w:val="00086B23"/>
    <w:rsid w:val="00091137"/>
    <w:rsid w:val="000C4232"/>
    <w:rsid w:val="000E3B9D"/>
    <w:rsid w:val="001010EB"/>
    <w:rsid w:val="00125E57"/>
    <w:rsid w:val="00145CA4"/>
    <w:rsid w:val="00151533"/>
    <w:rsid w:val="001A1BBB"/>
    <w:rsid w:val="001A7E63"/>
    <w:rsid w:val="001C2AD4"/>
    <w:rsid w:val="00207BBF"/>
    <w:rsid w:val="002646F3"/>
    <w:rsid w:val="00291EF4"/>
    <w:rsid w:val="002B5EAE"/>
    <w:rsid w:val="002C0CA5"/>
    <w:rsid w:val="00305722"/>
    <w:rsid w:val="00340FAD"/>
    <w:rsid w:val="00341D25"/>
    <w:rsid w:val="003455BA"/>
    <w:rsid w:val="003524D5"/>
    <w:rsid w:val="0036131B"/>
    <w:rsid w:val="00367C00"/>
    <w:rsid w:val="003765AB"/>
    <w:rsid w:val="00380E8B"/>
    <w:rsid w:val="00387F0E"/>
    <w:rsid w:val="003B680D"/>
    <w:rsid w:val="003F3BBE"/>
    <w:rsid w:val="004707FC"/>
    <w:rsid w:val="00481690"/>
    <w:rsid w:val="004C7B18"/>
    <w:rsid w:val="004F38F6"/>
    <w:rsid w:val="004F5168"/>
    <w:rsid w:val="0052772A"/>
    <w:rsid w:val="00540A03"/>
    <w:rsid w:val="00566310"/>
    <w:rsid w:val="00593D4F"/>
    <w:rsid w:val="005D0362"/>
    <w:rsid w:val="005D6375"/>
    <w:rsid w:val="00621CFD"/>
    <w:rsid w:val="0065194C"/>
    <w:rsid w:val="0066414C"/>
    <w:rsid w:val="006674DC"/>
    <w:rsid w:val="006953D0"/>
    <w:rsid w:val="006B5DD4"/>
    <w:rsid w:val="006C766B"/>
    <w:rsid w:val="006D34A0"/>
    <w:rsid w:val="006E2022"/>
    <w:rsid w:val="0072568B"/>
    <w:rsid w:val="007303B1"/>
    <w:rsid w:val="00735F91"/>
    <w:rsid w:val="00777096"/>
    <w:rsid w:val="0078288B"/>
    <w:rsid w:val="007A0391"/>
    <w:rsid w:val="007D0951"/>
    <w:rsid w:val="007D736E"/>
    <w:rsid w:val="007E0535"/>
    <w:rsid w:val="00802378"/>
    <w:rsid w:val="00815976"/>
    <w:rsid w:val="00860FAB"/>
    <w:rsid w:val="00863FAB"/>
    <w:rsid w:val="008C5679"/>
    <w:rsid w:val="008D3FE5"/>
    <w:rsid w:val="008F7E6F"/>
    <w:rsid w:val="00912188"/>
    <w:rsid w:val="00925376"/>
    <w:rsid w:val="0093211F"/>
    <w:rsid w:val="009546EF"/>
    <w:rsid w:val="00965A2D"/>
    <w:rsid w:val="00966E0B"/>
    <w:rsid w:val="00991854"/>
    <w:rsid w:val="009A5AEB"/>
    <w:rsid w:val="009B21A4"/>
    <w:rsid w:val="009E71F1"/>
    <w:rsid w:val="009F2823"/>
    <w:rsid w:val="00A2787E"/>
    <w:rsid w:val="00A43564"/>
    <w:rsid w:val="00A660AE"/>
    <w:rsid w:val="00A75E49"/>
    <w:rsid w:val="00A77A56"/>
    <w:rsid w:val="00A856F1"/>
    <w:rsid w:val="00A972B4"/>
    <w:rsid w:val="00A97E56"/>
    <w:rsid w:val="00AE712D"/>
    <w:rsid w:val="00AF5AEC"/>
    <w:rsid w:val="00B2721F"/>
    <w:rsid w:val="00B305B7"/>
    <w:rsid w:val="00B4172D"/>
    <w:rsid w:val="00B55C1A"/>
    <w:rsid w:val="00B744B4"/>
    <w:rsid w:val="00BE0C66"/>
    <w:rsid w:val="00BE7B24"/>
    <w:rsid w:val="00C24A08"/>
    <w:rsid w:val="00C40E49"/>
    <w:rsid w:val="00C51EC0"/>
    <w:rsid w:val="00CC0F75"/>
    <w:rsid w:val="00CD0414"/>
    <w:rsid w:val="00CF5F30"/>
    <w:rsid w:val="00D12881"/>
    <w:rsid w:val="00D95665"/>
    <w:rsid w:val="00DC29C3"/>
    <w:rsid w:val="00DC4191"/>
    <w:rsid w:val="00DC5499"/>
    <w:rsid w:val="00DD2488"/>
    <w:rsid w:val="00E11B57"/>
    <w:rsid w:val="00E3464D"/>
    <w:rsid w:val="00E4596B"/>
    <w:rsid w:val="00E546F6"/>
    <w:rsid w:val="00E807D6"/>
    <w:rsid w:val="00EA38D0"/>
    <w:rsid w:val="00EC2551"/>
    <w:rsid w:val="00ED11F9"/>
    <w:rsid w:val="00ED6E6D"/>
    <w:rsid w:val="00EE4F54"/>
    <w:rsid w:val="00F17173"/>
    <w:rsid w:val="00F3737E"/>
    <w:rsid w:val="00F7754F"/>
    <w:rsid w:val="00F8000A"/>
    <w:rsid w:val="00FB2DB7"/>
    <w:rsid w:val="00FC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F2672-F2BD-45C1-B07A-A6D5DED5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991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5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95E6D-FC60-472E-A7EE-D718687E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2019-03-18T08:34:00Z</cp:lastPrinted>
  <dcterms:created xsi:type="dcterms:W3CDTF">2019-05-06T22:40:00Z</dcterms:created>
  <dcterms:modified xsi:type="dcterms:W3CDTF">2019-05-12T10:31:00Z</dcterms:modified>
</cp:coreProperties>
</file>