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36"/>
        <w:gridCol w:w="923"/>
        <w:gridCol w:w="992"/>
        <w:gridCol w:w="1418"/>
        <w:gridCol w:w="443"/>
        <w:gridCol w:w="193"/>
        <w:gridCol w:w="455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82B5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fizyki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82B5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82B5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Fundamentals of physics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82B5F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82B5F" w:rsidP="00982B5F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82B5F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82B5F" w:rsidP="00982B5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10B" w:rsidRDefault="0085710B" w:rsidP="0054207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jest: przypomnienie najważniejszych pojęć, praw i zasad mechaniki klasycznej, przypomnienie i poszerzenie wiedzy na tema</w:t>
            </w:r>
            <w:r w:rsidR="00542073">
              <w:rPr>
                <w:rFonts w:ascii="Arial" w:hAnsi="Arial" w:cs="Arial"/>
                <w:sz w:val="16"/>
                <w:szCs w:val="16"/>
              </w:rPr>
              <w:t>t elektryczności i magnetyzmu, przedstawienie podstaw</w:t>
            </w:r>
            <w:r>
              <w:rPr>
                <w:rFonts w:ascii="Arial" w:hAnsi="Arial" w:cs="Arial"/>
                <w:sz w:val="16"/>
                <w:szCs w:val="16"/>
              </w:rPr>
              <w:t xml:space="preserve"> nierelat</w:t>
            </w:r>
            <w:r w:rsidR="00542073">
              <w:rPr>
                <w:rFonts w:ascii="Arial" w:hAnsi="Arial" w:cs="Arial"/>
                <w:sz w:val="16"/>
                <w:szCs w:val="16"/>
              </w:rPr>
              <w:t>ywistycznej mechaniki kwantowej oraz zapoznanie studentów z</w:t>
            </w:r>
            <w:r>
              <w:rPr>
                <w:rFonts w:ascii="Arial" w:hAnsi="Arial" w:cs="Arial"/>
                <w:sz w:val="16"/>
                <w:szCs w:val="16"/>
              </w:rPr>
              <w:t xml:space="preserve"> zastosowaniem rachunku różniczkowego i całkowego w wybranych zagadnieniach z fizyki.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0404D7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</w:t>
            </w:r>
            <w:r w:rsidR="00151533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zajęć</w:t>
            </w:r>
            <w:r w:rsidR="00151533"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Zagadnienia, którymi zajmuje się fizyka. Działy fizyki. Oddziaływania fundamentalne. Jednostki stosowane w fizyce.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/>
                <w:sz w:val="16"/>
              </w:rPr>
              <w:t>Wprowadzenie matematyczne: pochodna funkcji jednej zmiennej, całka nieoznaczona i oznaczona, iloczyn skalarny i wektorowy, pochodne cząstkowe, operatory różniczkowe</w:t>
            </w:r>
            <w:r w:rsidRPr="000404D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 xml:space="preserve">Kinematyka punktu materialnego. Opis położenia. Opis ruchu: tor, droga, prędkość i przyspieszenie. Klasyfikacja ruchów. 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Podstawowe pojęcia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dynamiki</w:t>
            </w:r>
            <w:r w:rsidRPr="000404D7">
              <w:rPr>
                <w:rFonts w:ascii="Arial" w:hAnsi="Arial" w:cs="Arial"/>
                <w:sz w:val="16"/>
                <w:szCs w:val="16"/>
              </w:rPr>
              <w:t>: masa, siła i moment siły, pęd i moment pędu, energia, praca, moc. Zasady dynamiki</w:t>
            </w:r>
            <w:r>
              <w:rPr>
                <w:rFonts w:ascii="Arial" w:hAnsi="Arial" w:cs="Arial"/>
                <w:sz w:val="16"/>
                <w:szCs w:val="16"/>
              </w:rPr>
              <w:t xml:space="preserve"> Newtona</w:t>
            </w:r>
            <w:r w:rsidRPr="000404D7">
              <w:rPr>
                <w:rFonts w:ascii="Arial" w:hAnsi="Arial" w:cs="Arial"/>
                <w:sz w:val="16"/>
                <w:szCs w:val="16"/>
              </w:rPr>
              <w:t>. Rów</w:t>
            </w:r>
            <w:r w:rsidR="00292CF4">
              <w:rPr>
                <w:rFonts w:ascii="Arial" w:hAnsi="Arial" w:cs="Arial"/>
                <w:sz w:val="16"/>
                <w:szCs w:val="16"/>
              </w:rPr>
              <w:t>nania ruchu. Zasady zachowania.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Wybra</w:t>
            </w:r>
            <w:r>
              <w:rPr>
                <w:rFonts w:ascii="Arial" w:hAnsi="Arial" w:cs="Arial"/>
                <w:sz w:val="16"/>
                <w:szCs w:val="16"/>
              </w:rPr>
              <w:t>ne zagadnienia dynamiki: r</w:t>
            </w:r>
            <w:r w:rsidRPr="000404D7">
              <w:rPr>
                <w:rFonts w:ascii="Arial" w:hAnsi="Arial" w:cs="Arial"/>
                <w:sz w:val="16"/>
                <w:szCs w:val="16"/>
              </w:rPr>
              <w:t>uch w centralnym i</w:t>
            </w:r>
            <w:r>
              <w:rPr>
                <w:rFonts w:ascii="Arial" w:hAnsi="Arial" w:cs="Arial"/>
                <w:sz w:val="16"/>
                <w:szCs w:val="16"/>
              </w:rPr>
              <w:t xml:space="preserve"> jednorodnym polu grawitacyjnym, siły oporu, r</w:t>
            </w:r>
            <w:r w:rsidRPr="000404D7">
              <w:rPr>
                <w:rFonts w:ascii="Arial" w:hAnsi="Arial" w:cs="Arial"/>
                <w:sz w:val="16"/>
                <w:szCs w:val="16"/>
              </w:rPr>
              <w:t>uch w jednorodnych polac</w:t>
            </w:r>
            <w:r>
              <w:rPr>
                <w:rFonts w:ascii="Arial" w:hAnsi="Arial" w:cs="Arial"/>
                <w:sz w:val="16"/>
                <w:szCs w:val="16"/>
              </w:rPr>
              <w:t>h elektrycznym i magnetycznym, r</w:t>
            </w:r>
            <w:r w:rsidRPr="000404D7">
              <w:rPr>
                <w:rFonts w:ascii="Arial" w:hAnsi="Arial" w:cs="Arial"/>
                <w:sz w:val="16"/>
                <w:szCs w:val="16"/>
              </w:rPr>
              <w:t xml:space="preserve">uch harmoniczny. </w:t>
            </w:r>
          </w:p>
          <w:p w:rsidR="00E960B5" w:rsidRDefault="00E960B5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elektryczne: prawo Coulomba, natężenie pola elektrycznego, prawo Gaussa, zasada superpozycji, kondensatory, przewodniki i d</w:t>
            </w:r>
            <w:r w:rsidRPr="000404D7">
              <w:rPr>
                <w:rFonts w:ascii="Arial" w:hAnsi="Arial" w:cs="Arial"/>
                <w:sz w:val="16"/>
                <w:szCs w:val="16"/>
              </w:rPr>
              <w:t>ielektryki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0404D7" w:rsidRPr="000404D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60B5" w:rsidRPr="00E960B5" w:rsidRDefault="00E960B5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magnetyczne: wektor indukcji magnetycznej, prawo Biota-Savarta, prawo Ampere’a, p</w:t>
            </w:r>
            <w:r w:rsidRPr="000404D7">
              <w:rPr>
                <w:rFonts w:ascii="Arial" w:hAnsi="Arial" w:cs="Arial"/>
                <w:sz w:val="16"/>
                <w:szCs w:val="16"/>
              </w:rPr>
              <w:t xml:space="preserve">rzewodnik z prądem w polu magnetycznym. </w:t>
            </w:r>
          </w:p>
          <w:p w:rsidR="00E960B5" w:rsidRDefault="00E960B5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Prąd elektryczny: przewodnictwo elektryczne, natężenie prądu, prawo Ohma, r</w:t>
            </w:r>
            <w:r w:rsidRPr="00E960B5">
              <w:rPr>
                <w:rFonts w:ascii="Arial" w:hAnsi="Arial" w:cs="Arial"/>
                <w:sz w:val="16"/>
                <w:szCs w:val="16"/>
              </w:rPr>
              <w:t>ównania Kirchhoffa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="000404D7" w:rsidRPr="00E960B5">
              <w:rPr>
                <w:rFonts w:ascii="Arial" w:hAnsi="Arial" w:cs="Arial"/>
                <w:sz w:val="16"/>
                <w:szCs w:val="16"/>
              </w:rPr>
              <w:t>raca i moc</w:t>
            </w:r>
            <w:r>
              <w:rPr>
                <w:rFonts w:ascii="Arial" w:hAnsi="Arial" w:cs="Arial"/>
                <w:sz w:val="16"/>
                <w:szCs w:val="16"/>
              </w:rPr>
              <w:t xml:space="preserve"> prądu stałego. obwody prądu stałego, prawo indukcji Faradaya, indukcja wzajemna i własna, o</w:t>
            </w:r>
            <w:r w:rsidR="000404D7" w:rsidRPr="00E960B5">
              <w:rPr>
                <w:rFonts w:ascii="Arial" w:hAnsi="Arial" w:cs="Arial"/>
                <w:sz w:val="16"/>
                <w:szCs w:val="16"/>
              </w:rPr>
              <w:t xml:space="preserve">bwody prądu zmiennego. </w:t>
            </w:r>
          </w:p>
          <w:p w:rsidR="000404D7" w:rsidRPr="00E960B5" w:rsidRDefault="000404D7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E960B5">
              <w:rPr>
                <w:rFonts w:ascii="Arial" w:hAnsi="Arial" w:cs="Arial"/>
                <w:sz w:val="16"/>
                <w:szCs w:val="16"/>
              </w:rPr>
              <w:t xml:space="preserve">Prawa Maxwella. </w:t>
            </w:r>
            <w:r w:rsidR="00E960B5">
              <w:rPr>
                <w:rFonts w:ascii="Arial" w:hAnsi="Arial" w:cs="Arial"/>
                <w:sz w:val="16"/>
                <w:szCs w:val="16"/>
              </w:rPr>
              <w:t>Fala elektromagnetyczna. Równanie ciągłości. Opis pól w różnych układach odniesienia.</w:t>
            </w:r>
            <w:r w:rsidRPr="00E960B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292CF4" w:rsidRDefault="000404D7" w:rsidP="00292C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Elementy mechaniki kwantowej: </w:t>
            </w:r>
            <w:r w:rsidR="00292CF4">
              <w:rPr>
                <w:rFonts w:ascii="Arial" w:hAnsi="Arial" w:cs="Arial"/>
                <w:sz w:val="16"/>
                <w:szCs w:val="16"/>
              </w:rPr>
              <w:t>podstawy doświadczalne, funkcja falowa, wartość oczekiwana wielkości fizycznej, o</w:t>
            </w:r>
            <w:r w:rsidR="00292CF4" w:rsidRPr="000404D7">
              <w:rPr>
                <w:rFonts w:ascii="Arial" w:hAnsi="Arial" w:cs="Arial"/>
                <w:sz w:val="16"/>
                <w:szCs w:val="16"/>
              </w:rPr>
              <w:t>peratory energii i pędu</w:t>
            </w:r>
            <w:r w:rsidR="00292CF4">
              <w:rPr>
                <w:rFonts w:ascii="Arial" w:hAnsi="Arial" w:cs="Arial"/>
                <w:sz w:val="16"/>
                <w:szCs w:val="16"/>
              </w:rPr>
              <w:t xml:space="preserve">, zasada nieoznaczoności, równanie Schrödingera, </w:t>
            </w:r>
            <w:r w:rsidRPr="00292CF4">
              <w:rPr>
                <w:rFonts w:ascii="Arial" w:hAnsi="Arial" w:cs="Arial"/>
                <w:sz w:val="16"/>
                <w:szCs w:val="16"/>
              </w:rPr>
              <w:t xml:space="preserve">studnia </w:t>
            </w:r>
            <w:r w:rsidR="00292CF4">
              <w:rPr>
                <w:rFonts w:ascii="Arial" w:hAnsi="Arial" w:cs="Arial"/>
                <w:sz w:val="16"/>
                <w:szCs w:val="16"/>
              </w:rPr>
              <w:t>i próg potencjału</w:t>
            </w:r>
            <w:r w:rsidRPr="00292CF4">
              <w:rPr>
                <w:rFonts w:ascii="Arial" w:hAnsi="Arial" w:cs="Arial"/>
                <w:sz w:val="16"/>
                <w:szCs w:val="16"/>
              </w:rPr>
              <w:t>, prz</w:t>
            </w:r>
            <w:r w:rsidR="00292CF4">
              <w:rPr>
                <w:rFonts w:ascii="Arial" w:hAnsi="Arial" w:cs="Arial"/>
                <w:sz w:val="16"/>
                <w:szCs w:val="16"/>
              </w:rPr>
              <w:t>ejście przez barierę potencjału, b</w:t>
            </w:r>
            <w:r w:rsidRPr="00292CF4">
              <w:rPr>
                <w:rFonts w:ascii="Arial" w:hAnsi="Arial" w:cs="Arial"/>
                <w:sz w:val="16"/>
                <w:szCs w:val="16"/>
              </w:rPr>
              <w:t>udowa atomu.</w:t>
            </w:r>
          </w:p>
          <w:p w:rsidR="000404D7" w:rsidRPr="00292CF4" w:rsidRDefault="000404D7" w:rsidP="00292C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292CF4">
              <w:rPr>
                <w:rFonts w:ascii="Arial" w:hAnsi="Arial" w:cs="Arial"/>
                <w:sz w:val="16"/>
                <w:szCs w:val="16"/>
              </w:rPr>
              <w:t xml:space="preserve">Elementy fizyki ciała stałego: budowa kryształów, pasmowy model przewodnictwa, przewodniki, półprzewodniki i izolatory. </w:t>
            </w:r>
          </w:p>
          <w:p w:rsidR="00ED11F9" w:rsidRPr="00582090" w:rsidRDefault="00ED11F9" w:rsidP="00E960B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42130" w:rsidRDefault="00942130" w:rsidP="00CD0414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942130"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942130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  <w:r w:rsidRPr="0094213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 w:rsidRPr="00942130"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hAnsi="Arial" w:cs="Arial"/>
                <w:sz w:val="16"/>
                <w:szCs w:val="16"/>
              </w:rPr>
              <w:t xml:space="preserve"> 30</w:t>
            </w:r>
            <w:r w:rsidR="00ED11F9" w:rsidRPr="00942130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  <w:p w:rsidR="00ED11F9" w:rsidRPr="006D34A0" w:rsidRDefault="00942130" w:rsidP="006D34A0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 w:rsidRPr="00942130">
              <w:rPr>
                <w:rFonts w:ascii="Arial" w:hAnsi="Arial" w:cs="Arial"/>
                <w:sz w:val="16"/>
                <w:szCs w:val="16"/>
              </w:rPr>
              <w:t>Ćwiczenia  audytoryjne; liczba godzin 30</w:t>
            </w:r>
            <w:r w:rsidR="00ED11F9" w:rsidRPr="00942130">
              <w:rPr>
                <w:rFonts w:ascii="Arial" w:hAnsi="Arial" w:cs="Arial"/>
                <w:sz w:val="16"/>
                <w:szCs w:val="16"/>
              </w:rPr>
              <w:t>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3A2D9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rozwiązywanie zadań rachunkowych oraz dyskusja na ćwiczeniach, materiały pomocnicze do samodzielnej pracy studenta, konsultacje.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3A2D96" w:rsidP="003A2D9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Zakładana jest znajomość matematyki w zakresie szkolnym na poziomie przynajmniej dostatecznym.</w:t>
            </w:r>
          </w:p>
        </w:tc>
      </w:tr>
      <w:tr w:rsidR="00ED11F9" w:rsidTr="00FC75D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46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D201C" w:rsidRDefault="00BD201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C75DF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3A2D96">
              <w:rPr>
                <w:rFonts w:ascii="Arial" w:hAnsi="Arial" w:cs="Arial"/>
                <w:sz w:val="16"/>
                <w:szCs w:val="16"/>
              </w:rPr>
              <w:t xml:space="preserve"> -  Student zna i rozumie podstawowe pojęcia, prawa, zasady, zależności </w:t>
            </w:r>
          </w:p>
          <w:p w:rsidR="00BD201C" w:rsidRDefault="003A2D9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zjawiska fizyczne z zakresu mechaniki </w:t>
            </w:r>
          </w:p>
          <w:p w:rsidR="00ED11F9" w:rsidRDefault="003A2D9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klasycznej, elektryczności i magnetyzmu oraz mechaniki kwantowej.</w:t>
            </w:r>
          </w:p>
          <w:p w:rsidR="00ED11F9" w:rsidRPr="00582090" w:rsidRDefault="00ED11F9" w:rsidP="00FC75D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5"/>
            <w:vAlign w:val="center"/>
          </w:tcPr>
          <w:p w:rsidR="00BD201C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 Potrafi rozwiązywać zadania rachunkowe z fizyki z wykorzystaniem rachunku różniczko</w:t>
            </w:r>
            <w:r w:rsidR="00BE6C11">
              <w:rPr>
                <w:rFonts w:ascii="Arial" w:hAnsi="Arial" w:cs="Arial"/>
                <w:sz w:val="16"/>
                <w:szCs w:val="16"/>
              </w:rPr>
              <w:t>wego i całkowego.</w:t>
            </w:r>
          </w:p>
          <w:p w:rsidR="003A2D96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D201C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D20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-  Analizując proste problemy z omawianych działów fizyki umie wykonać kilkustopniowe rozumowanie </w:t>
            </w:r>
          </w:p>
          <w:p w:rsidR="00FC75DF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wykraczające poza podstawienie do gotowych </w:t>
            </w:r>
          </w:p>
          <w:p w:rsidR="003A2D96" w:rsidRPr="003A2D96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wzorów</w:t>
            </w:r>
            <w:r w:rsidR="00BD201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75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D201C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C75DF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FC75DF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FC75DF" w:rsidRPr="00BD201C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BD201C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przygotowania i aktywności na ćwiczeniach, kolokwium, 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i egzamin pisemny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C039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i k</w:t>
            </w:r>
            <w:r w:rsidR="003524D5">
              <w:rPr>
                <w:rFonts w:ascii="Arial" w:hAnsi="Arial" w:cs="Arial"/>
                <w:b/>
                <w:bCs/>
                <w:sz w:val="16"/>
                <w:szCs w:val="16"/>
              </w:rPr>
              <w:t>olokwium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40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egzamin pisemny 60%.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C039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Wykład: sala wykładowa. Ćwiczenia: sala do ćwiczeń audytoryjnych.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J. Blinowski, J. Trylski, „Fizyka dla kandydatów na wyższe uczelnie”, PWN, Warszawa, 1983;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W. Bogusz, J. Garbarczyk, F. Krok, „Podstawy fizyki”, Oficyna Wydawnicza Politechniki Warszawskiej, Warszawa 2010;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Cz. Bobrowski, „Fizyka – krótki kurs”, WNT, Warszawa 2012;</w:t>
            </w:r>
          </w:p>
          <w:p w:rsidR="00ED11F9" w:rsidRP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M. A. Herman, A. Kalestyński, L. Widomski, „Podstawy fizyki dla kandydatów na wyższe uczelnie i studentów”, PWN, Warszawa 2012.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FC75DF" w:rsidRDefault="00FC75DF" w:rsidP="00FC75D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C039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C039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zna i rozumie podstawowe pojęcia, prawa, zasady, zależności i zjawiska fizyczne z zakresu mechaniki klasycznej, elektryczności i magnetyzmu oraz mechaniki kwantowej.</w:t>
            </w:r>
          </w:p>
        </w:tc>
        <w:tc>
          <w:tcPr>
            <w:tcW w:w="3001" w:type="dxa"/>
          </w:tcPr>
          <w:p w:rsidR="0093211F" w:rsidRDefault="0052772A" w:rsidP="006478A0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W02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E6C11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  <w:p w:rsidR="00BE6C11" w:rsidRPr="0052772A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K_W03 / P6S_WG</w:t>
            </w:r>
          </w:p>
        </w:tc>
        <w:tc>
          <w:tcPr>
            <w:tcW w:w="1381" w:type="dxa"/>
          </w:tcPr>
          <w:p w:rsidR="0093211F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BE6C11" w:rsidRPr="00FB1C10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rozwiązywać zadania rachunkowe z fizyki </w:t>
            </w:r>
          </w:p>
          <w:p w:rsidR="0093211F" w:rsidRP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wykorzystaniem rachunku różniczkowego i całkowego.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U22</w:t>
            </w:r>
            <w:r w:rsidR="00BE6C11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Analizując proste problemy z omawianych działów fizyki umie wykonać kilkustopniowe rozumowanie </w:t>
            </w:r>
          </w:p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wykraczające poza podstawienie do gotowych </w:t>
            </w:r>
          </w:p>
          <w:p w:rsidR="0093211F" w:rsidRPr="00FB1C10" w:rsidRDefault="00BE6C11" w:rsidP="00BE6C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wzorów.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U22</w:t>
            </w:r>
            <w:r w:rsidR="00BE6C11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39" w:rsidRDefault="00DD4639" w:rsidP="002C0CA5">
      <w:pPr>
        <w:spacing w:line="240" w:lineRule="auto"/>
      </w:pPr>
      <w:r>
        <w:separator/>
      </w:r>
    </w:p>
  </w:endnote>
  <w:endnote w:type="continuationSeparator" w:id="0">
    <w:p w:rsidR="00DD4639" w:rsidRDefault="00DD463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39" w:rsidRDefault="00DD4639" w:rsidP="002C0CA5">
      <w:pPr>
        <w:spacing w:line="240" w:lineRule="auto"/>
      </w:pPr>
      <w:r>
        <w:separator/>
      </w:r>
    </w:p>
  </w:footnote>
  <w:footnote w:type="continuationSeparator" w:id="0">
    <w:p w:rsidR="00DD4639" w:rsidRDefault="00DD463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3337"/>
        </w:tabs>
        <w:ind w:left="3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57"/>
        </w:tabs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77"/>
        </w:tabs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97"/>
        </w:tabs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17"/>
        </w:tabs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7"/>
        </w:tabs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7"/>
        </w:tabs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7"/>
        </w:tabs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7"/>
        </w:tabs>
        <w:ind w:left="9097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1CC2905"/>
    <w:multiLevelType w:val="hybridMultilevel"/>
    <w:tmpl w:val="C34C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5130B"/>
    <w:multiLevelType w:val="hybridMultilevel"/>
    <w:tmpl w:val="F822D2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5C33A8D"/>
    <w:multiLevelType w:val="hybridMultilevel"/>
    <w:tmpl w:val="04A0C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E36232C"/>
    <w:multiLevelType w:val="hybridMultilevel"/>
    <w:tmpl w:val="156C3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04D7"/>
    <w:rsid w:val="000834BC"/>
    <w:rsid w:val="00091137"/>
    <w:rsid w:val="000C4232"/>
    <w:rsid w:val="00151533"/>
    <w:rsid w:val="00207BBF"/>
    <w:rsid w:val="00292CF4"/>
    <w:rsid w:val="002C0CA5"/>
    <w:rsid w:val="002E6E71"/>
    <w:rsid w:val="00341D25"/>
    <w:rsid w:val="003524D5"/>
    <w:rsid w:val="0036131B"/>
    <w:rsid w:val="003A2D96"/>
    <w:rsid w:val="003B680D"/>
    <w:rsid w:val="00481690"/>
    <w:rsid w:val="004F5168"/>
    <w:rsid w:val="00512E22"/>
    <w:rsid w:val="00525527"/>
    <w:rsid w:val="0052772A"/>
    <w:rsid w:val="00542073"/>
    <w:rsid w:val="00566310"/>
    <w:rsid w:val="006674DC"/>
    <w:rsid w:val="006C766B"/>
    <w:rsid w:val="006D34A0"/>
    <w:rsid w:val="0072568B"/>
    <w:rsid w:val="00735F91"/>
    <w:rsid w:val="007C0396"/>
    <w:rsid w:val="007D736E"/>
    <w:rsid w:val="0085710B"/>
    <w:rsid w:val="00860FAB"/>
    <w:rsid w:val="00885F3D"/>
    <w:rsid w:val="008C5679"/>
    <w:rsid w:val="008F7E6F"/>
    <w:rsid w:val="00912188"/>
    <w:rsid w:val="00925376"/>
    <w:rsid w:val="0093211F"/>
    <w:rsid w:val="00942130"/>
    <w:rsid w:val="00965A2D"/>
    <w:rsid w:val="00966E0B"/>
    <w:rsid w:val="00982B5F"/>
    <w:rsid w:val="009B21A4"/>
    <w:rsid w:val="009E71F1"/>
    <w:rsid w:val="00A43564"/>
    <w:rsid w:val="00A77A56"/>
    <w:rsid w:val="00B2721F"/>
    <w:rsid w:val="00BD201C"/>
    <w:rsid w:val="00BE6C11"/>
    <w:rsid w:val="00CD0414"/>
    <w:rsid w:val="00D12881"/>
    <w:rsid w:val="00DC4191"/>
    <w:rsid w:val="00DD4639"/>
    <w:rsid w:val="00E4596B"/>
    <w:rsid w:val="00E960B5"/>
    <w:rsid w:val="00ED11F9"/>
    <w:rsid w:val="00EE4F54"/>
    <w:rsid w:val="00F17173"/>
    <w:rsid w:val="00FB2DB7"/>
    <w:rsid w:val="00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Andrzej Zembrzuski</cp:lastModifiedBy>
  <cp:revision>6</cp:revision>
  <cp:lastPrinted>2019-03-18T08:34:00Z</cp:lastPrinted>
  <dcterms:created xsi:type="dcterms:W3CDTF">2019-05-04T10:20:00Z</dcterms:created>
  <dcterms:modified xsi:type="dcterms:W3CDTF">2019-05-05T11:43:00Z</dcterms:modified>
</cp:coreProperties>
</file>