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D495" w14:textId="77777777" w:rsidR="00B320A2" w:rsidRDefault="00B320A2" w:rsidP="00B014D3">
      <w:pPr>
        <w:pStyle w:val="Nagwek1"/>
        <w:numPr>
          <w:ilvl w:val="0"/>
          <w:numId w:val="0"/>
        </w:numPr>
        <w:spacing w:before="0" w:line="264" w:lineRule="auto"/>
        <w:ind w:hanging="6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0" w:name="_Toc367450914"/>
      <w:r w:rsidRPr="000A6D63">
        <w:rPr>
          <w:rFonts w:ascii="Garamond" w:hAnsi="Garamond" w:cs="Times New Roman"/>
          <w:color w:val="auto"/>
          <w:sz w:val="24"/>
          <w:szCs w:val="24"/>
        </w:rPr>
        <w:t>POLITYKA JAKOŚCI</w:t>
      </w:r>
      <w:bookmarkEnd w:id="0"/>
      <w:r>
        <w:rPr>
          <w:rFonts w:ascii="Garamond" w:hAnsi="Garamond" w:cs="Times New Roman"/>
          <w:color w:val="auto"/>
          <w:sz w:val="24"/>
          <w:szCs w:val="24"/>
        </w:rPr>
        <w:t xml:space="preserve"> WY</w:t>
      </w:r>
      <w:r w:rsidR="00B014D3">
        <w:rPr>
          <w:rFonts w:ascii="Garamond" w:hAnsi="Garamond" w:cs="Times New Roman"/>
          <w:color w:val="auto"/>
          <w:sz w:val="24"/>
          <w:szCs w:val="24"/>
        </w:rPr>
        <w:t xml:space="preserve">DZIAŁU ZASTOSOWAŃ INFORMATYKI I </w:t>
      </w:r>
      <w:r>
        <w:rPr>
          <w:rFonts w:ascii="Garamond" w:hAnsi="Garamond" w:cs="Times New Roman"/>
          <w:color w:val="auto"/>
          <w:sz w:val="24"/>
          <w:szCs w:val="24"/>
        </w:rPr>
        <w:t>MATEMATYKI SGGW W WARSZAWIE</w:t>
      </w:r>
    </w:p>
    <w:p w14:paraId="286A108D" w14:textId="77777777" w:rsidR="00B320A2" w:rsidRPr="000A6D63" w:rsidRDefault="00B320A2" w:rsidP="00B320A2">
      <w:pPr>
        <w:pStyle w:val="Default"/>
        <w:spacing w:line="264" w:lineRule="auto"/>
        <w:jc w:val="both"/>
        <w:rPr>
          <w:rFonts w:ascii="Garamond" w:hAnsi="Garamond"/>
        </w:rPr>
      </w:pPr>
    </w:p>
    <w:p w14:paraId="0809C273" w14:textId="77777777" w:rsidR="00B320A2" w:rsidRPr="000A6D63" w:rsidRDefault="00B320A2" w:rsidP="00B320A2">
      <w:pPr>
        <w:pStyle w:val="Default"/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>Polityka jakości kształcenia Wydziału Zastosowań Informatyki i Matematyki SGGW powstała w oparciu o przepisy prawa, wewnętrzne regulacje SGGW oraz rekomendacje zawarte w Standardach i Wskazówkach dotyczących jakości kształcenia w Europejskim Obszarze Szkolnictwa Wyższego ENQA i jest zgodna ze Strategią Rozwoju Wydziału.</w:t>
      </w:r>
    </w:p>
    <w:p w14:paraId="7975655B" w14:textId="77777777" w:rsidR="00265652" w:rsidRDefault="00265652" w:rsidP="00B320A2">
      <w:pPr>
        <w:pStyle w:val="Zwykytekst"/>
        <w:spacing w:after="0" w:line="264" w:lineRule="auto"/>
        <w:rPr>
          <w:rFonts w:ascii="Garamond" w:hAnsi="Garamond" w:cs="Times New Roman"/>
          <w:sz w:val="24"/>
          <w:szCs w:val="24"/>
        </w:rPr>
      </w:pPr>
    </w:p>
    <w:p w14:paraId="27BE3B03" w14:textId="77777777" w:rsidR="00B320A2" w:rsidRDefault="00B320A2" w:rsidP="00B320A2">
      <w:pPr>
        <w:pStyle w:val="Zwykytekst"/>
        <w:spacing w:after="0" w:line="264" w:lineRule="auto"/>
        <w:rPr>
          <w:rFonts w:ascii="Garamond" w:hAnsi="Garamond" w:cs="Times New Roman"/>
          <w:sz w:val="24"/>
          <w:szCs w:val="24"/>
        </w:rPr>
      </w:pPr>
      <w:r w:rsidRPr="000A6D63">
        <w:rPr>
          <w:rFonts w:ascii="Garamond" w:hAnsi="Garamond" w:cs="Times New Roman"/>
          <w:sz w:val="24"/>
          <w:szCs w:val="24"/>
        </w:rPr>
        <w:t xml:space="preserve">Jakość kształcenia jest kluczowym elementem naszego działania i wyraża się w przyjętej misji i wizji Wydziału. Prowadzenie badań naukowych, umiędzynarodowienie działalności oraz budowanie relacji w środowisku społeczno-gospodarczym wspierają proces kształcenie na Wydziale w sposób komplementarny i synergiczny.  </w:t>
      </w:r>
    </w:p>
    <w:p w14:paraId="47EAAB98" w14:textId="77777777" w:rsidR="00265652" w:rsidRPr="000A6D63" w:rsidRDefault="00265652" w:rsidP="00B320A2">
      <w:pPr>
        <w:pStyle w:val="Zwykytekst"/>
        <w:spacing w:after="0" w:line="264" w:lineRule="auto"/>
        <w:rPr>
          <w:rFonts w:ascii="Garamond" w:hAnsi="Garamond" w:cs="Times New Roman"/>
          <w:sz w:val="24"/>
          <w:szCs w:val="24"/>
        </w:rPr>
      </w:pPr>
    </w:p>
    <w:p w14:paraId="10C5C754" w14:textId="77777777" w:rsidR="00B320A2" w:rsidRPr="000A6D63" w:rsidRDefault="00B320A2" w:rsidP="00B320A2">
      <w:pPr>
        <w:pStyle w:val="Default"/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>Celem głównym procesu kształcenia na studiach pierwszego, drugiego i trzeciego stopnia oraz studiach podyplomowych jest zapewnienie edukacji najwyższ</w:t>
      </w:r>
      <w:r>
        <w:rPr>
          <w:rFonts w:ascii="Garamond" w:hAnsi="Garamond"/>
        </w:rPr>
        <w:t>ej jakości</w:t>
      </w:r>
      <w:r w:rsidRPr="000A6D63">
        <w:rPr>
          <w:rFonts w:ascii="Garamond" w:hAnsi="Garamond"/>
        </w:rPr>
        <w:t xml:space="preserve">, tak aby nasi absolwenci: </w:t>
      </w:r>
    </w:p>
    <w:p w14:paraId="0E7CA494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uzyskali</w:t>
      </w:r>
      <w:r w:rsidRPr="000A6D63">
        <w:rPr>
          <w:rFonts w:ascii="Garamond" w:hAnsi="Garamond"/>
        </w:rPr>
        <w:t xml:space="preserve"> wiedzę, umiejętności i kompetencje społeczne na najwyższym poziomie; </w:t>
      </w:r>
    </w:p>
    <w:p w14:paraId="5EC28B0B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ind w:left="357" w:hanging="357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byli przygotowani do wyzwań współczesnego świata oraz potrzeb i oczekiwań rynku pracy. </w:t>
      </w:r>
    </w:p>
    <w:p w14:paraId="685D178F" w14:textId="77777777" w:rsidR="00265652" w:rsidRDefault="00265652" w:rsidP="00B320A2">
      <w:pPr>
        <w:pStyle w:val="Default"/>
        <w:spacing w:line="264" w:lineRule="auto"/>
        <w:jc w:val="both"/>
        <w:rPr>
          <w:rFonts w:ascii="Garamond" w:hAnsi="Garamond"/>
        </w:rPr>
      </w:pPr>
    </w:p>
    <w:p w14:paraId="565DBEBC" w14:textId="77777777" w:rsidR="00B320A2" w:rsidRPr="000A6D63" w:rsidRDefault="00B320A2" w:rsidP="00B320A2">
      <w:pPr>
        <w:pStyle w:val="Default"/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Projakościowa działalność Wydziału Zastosowań Informatyki i Matematyki SGGW </w:t>
      </w:r>
      <w:r>
        <w:rPr>
          <w:rFonts w:ascii="Garamond" w:hAnsi="Garamond"/>
        </w:rPr>
        <w:t xml:space="preserve">w Warszawie </w:t>
      </w:r>
      <w:r w:rsidRPr="000A6D63">
        <w:rPr>
          <w:rFonts w:ascii="Garamond" w:hAnsi="Garamond"/>
        </w:rPr>
        <w:t xml:space="preserve">obejmuje: </w:t>
      </w:r>
    </w:p>
    <w:p w14:paraId="656B20D0" w14:textId="06D76E56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>zapewnianie spójności programów kształcenia realizowanych na prowadzonych kierunkach z </w:t>
      </w:r>
      <w:r w:rsidR="000B5A22">
        <w:rPr>
          <w:rFonts w:ascii="Garamond" w:hAnsi="Garamond"/>
        </w:rPr>
        <w:t>Polską</w:t>
      </w:r>
      <w:r w:rsidRPr="000A6D63">
        <w:rPr>
          <w:rFonts w:ascii="Garamond" w:hAnsi="Garamond"/>
        </w:rPr>
        <w:t xml:space="preserve"> Ram</w:t>
      </w:r>
      <w:r w:rsidR="000B5A22">
        <w:rPr>
          <w:rFonts w:ascii="Garamond" w:hAnsi="Garamond"/>
        </w:rPr>
        <w:t>ą</w:t>
      </w:r>
      <w:r w:rsidRPr="000A6D63">
        <w:rPr>
          <w:rFonts w:ascii="Garamond" w:hAnsi="Garamond"/>
        </w:rPr>
        <w:t xml:space="preserve"> Kwalifikacji; </w:t>
      </w:r>
    </w:p>
    <w:p w14:paraId="59D6C8B1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doskonalenie programów kształcenia; </w:t>
      </w:r>
    </w:p>
    <w:p w14:paraId="1FDE152E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poszerzanie i aktualizację oferty edukacyjnej zgodnie z potrzebami rynku pracy; </w:t>
      </w:r>
    </w:p>
    <w:p w14:paraId="25DF4840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zapewnianie wysokiego poziomu merytorycznego i dydaktycznego kadry akademickiej; </w:t>
      </w:r>
    </w:p>
    <w:p w14:paraId="01E37E1E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promowanie rozwoju kadry naukowej; </w:t>
      </w:r>
    </w:p>
    <w:p w14:paraId="0F6A0797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>rozwój współpracy z wiodącymi ośrodkami krajowymi;</w:t>
      </w:r>
    </w:p>
    <w:p w14:paraId="71B1D24B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rozwój współpracy międzynarodowej w zakresie badań naukowych oraz kontaktów i wymiany międzynarodowej kadry i studentów z uczelniami zagranicznymi; </w:t>
      </w:r>
    </w:p>
    <w:p w14:paraId="4DDD7F0E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monitorowanie i analizę procesu kształcenia, w tym weryfikację i walidację efektów kształcenia, ocenę jakości programów studiów, ocenę jakości metod i warunków prowadzenia zajęć; </w:t>
      </w:r>
    </w:p>
    <w:p w14:paraId="45602702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cykliczne badania jakości kształcenia wśród studentów z wykorzystaniem systemu ogólnouczelnianego; </w:t>
      </w:r>
    </w:p>
    <w:p w14:paraId="14C55949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monitorowanie losów zawodowych absolwentów we współpracy z systemu ogólnouczelnianym; </w:t>
      </w:r>
    </w:p>
    <w:p w14:paraId="71FF0C06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włączenie interesariuszy wewnętrznych i zewnętrznych w doskonalenie i ocenę jakości kształcenia na Wydziale; </w:t>
      </w:r>
    </w:p>
    <w:p w14:paraId="607D3F75" w14:textId="77777777" w:rsidR="00B320A2" w:rsidRPr="000A6D63" w:rsidRDefault="00B320A2" w:rsidP="00B320A2">
      <w:pPr>
        <w:pStyle w:val="Default"/>
        <w:numPr>
          <w:ilvl w:val="0"/>
          <w:numId w:val="2"/>
        </w:numPr>
        <w:spacing w:line="264" w:lineRule="auto"/>
        <w:jc w:val="both"/>
        <w:rPr>
          <w:rFonts w:ascii="Garamond" w:hAnsi="Garamond"/>
        </w:rPr>
      </w:pPr>
      <w:r w:rsidRPr="000A6D63">
        <w:rPr>
          <w:rFonts w:ascii="Garamond" w:hAnsi="Garamond"/>
        </w:rPr>
        <w:t xml:space="preserve">modernizowanie infrastruktury dydaktycznej. </w:t>
      </w:r>
    </w:p>
    <w:p w14:paraId="3FF86051" w14:textId="77777777" w:rsidR="00265652" w:rsidRDefault="00265652" w:rsidP="00B320A2">
      <w:pPr>
        <w:pStyle w:val="Zwykytekst"/>
        <w:spacing w:after="0" w:line="264" w:lineRule="auto"/>
        <w:rPr>
          <w:rFonts w:ascii="Garamond" w:hAnsi="Garamond" w:cs="Times New Roman"/>
          <w:sz w:val="24"/>
          <w:szCs w:val="24"/>
        </w:rPr>
      </w:pPr>
    </w:p>
    <w:p w14:paraId="3693E416" w14:textId="77777777" w:rsidR="00B320A2" w:rsidRPr="000A6D63" w:rsidRDefault="00B320A2" w:rsidP="00B320A2">
      <w:pPr>
        <w:pStyle w:val="Zwykytekst"/>
        <w:spacing w:after="0" w:line="264" w:lineRule="auto"/>
        <w:rPr>
          <w:rFonts w:ascii="Garamond" w:hAnsi="Garamond" w:cs="Times New Roman"/>
          <w:sz w:val="24"/>
          <w:szCs w:val="24"/>
        </w:rPr>
      </w:pPr>
      <w:r w:rsidRPr="000A6D63">
        <w:rPr>
          <w:rFonts w:ascii="Garamond" w:hAnsi="Garamond" w:cs="Times New Roman"/>
          <w:sz w:val="24"/>
          <w:szCs w:val="24"/>
        </w:rPr>
        <w:t xml:space="preserve">Jakość kształcenia na Wydziale Zastosowań Informatyki i Matematyki SGGW wdrażana jest za pomocą Wewnętrznego Systemu Zapewnienia i Doskonalenia Jakości Kształcenia spójnego z Systemem </w:t>
      </w:r>
      <w:r>
        <w:rPr>
          <w:rFonts w:ascii="Garamond" w:hAnsi="Garamond" w:cs="Times New Roman"/>
          <w:sz w:val="24"/>
          <w:szCs w:val="24"/>
        </w:rPr>
        <w:t xml:space="preserve">ogólnouczelnianym </w:t>
      </w:r>
      <w:r w:rsidRPr="000A6D63">
        <w:rPr>
          <w:rFonts w:ascii="Garamond" w:hAnsi="Garamond" w:cs="Times New Roman"/>
          <w:sz w:val="24"/>
          <w:szCs w:val="24"/>
        </w:rPr>
        <w:t xml:space="preserve">i podlega okresowym przeglądom. </w:t>
      </w:r>
    </w:p>
    <w:p w14:paraId="62A1DF9B" w14:textId="77777777" w:rsidR="00265652" w:rsidRDefault="00265652" w:rsidP="00B320A2">
      <w:pPr>
        <w:pStyle w:val="Zwykytekst"/>
        <w:spacing w:after="0" w:line="264" w:lineRule="auto"/>
        <w:rPr>
          <w:rFonts w:ascii="Garamond" w:hAnsi="Garamond" w:cs="Times New Roman"/>
          <w:sz w:val="24"/>
          <w:szCs w:val="24"/>
        </w:rPr>
      </w:pPr>
    </w:p>
    <w:p w14:paraId="770C1F50" w14:textId="77777777" w:rsidR="00B320A2" w:rsidRDefault="00B320A2" w:rsidP="00B320A2">
      <w:pPr>
        <w:pStyle w:val="Zwykytekst"/>
        <w:spacing w:after="0" w:line="264" w:lineRule="auto"/>
        <w:rPr>
          <w:rFonts w:ascii="Garamond" w:hAnsi="Garamond" w:cs="Times New Roman"/>
          <w:sz w:val="24"/>
          <w:szCs w:val="24"/>
        </w:rPr>
      </w:pPr>
      <w:r w:rsidRPr="000A6D63">
        <w:rPr>
          <w:rFonts w:ascii="Garamond" w:hAnsi="Garamond" w:cs="Times New Roman"/>
          <w:sz w:val="24"/>
          <w:szCs w:val="24"/>
        </w:rPr>
        <w:lastRenderedPageBreak/>
        <w:t>Za zapewnienie i doskonalenie jakości kształcenia odpowiedzialni są wszyscy</w:t>
      </w:r>
      <w:r w:rsidRPr="000A6D6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0A6D63">
        <w:rPr>
          <w:rFonts w:ascii="Garamond" w:hAnsi="Garamond" w:cs="Times New Roman"/>
          <w:sz w:val="24"/>
          <w:szCs w:val="24"/>
        </w:rPr>
        <w:t>członkowie społeczności Wydziału: władze, pracownicy naukowi, dydaktyczni, techniczni i administracyjni, oraz studenci.</w:t>
      </w:r>
    </w:p>
    <w:p w14:paraId="271A3062" w14:textId="77777777" w:rsidR="00000000" w:rsidRDefault="00000000"/>
    <w:sectPr w:rsidR="0061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3637"/>
    <w:multiLevelType w:val="multilevel"/>
    <w:tmpl w:val="005644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bullet"/>
      <w:pStyle w:val="Nagwek2"/>
      <w:lvlText w:val=""/>
      <w:lvlJc w:val="left"/>
      <w:pPr>
        <w:ind w:left="576" w:hanging="576"/>
      </w:pPr>
      <w:rPr>
        <w:rFonts w:ascii="Symbol" w:hAnsi="Symbol" w:cs="Symbol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9EE6C00"/>
    <w:multiLevelType w:val="hybridMultilevel"/>
    <w:tmpl w:val="A06CB8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426123961">
    <w:abstractNumId w:val="0"/>
  </w:num>
  <w:num w:numId="2" w16cid:durableId="49873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A2"/>
    <w:rsid w:val="000B5A22"/>
    <w:rsid w:val="00265652"/>
    <w:rsid w:val="00380429"/>
    <w:rsid w:val="0054574A"/>
    <w:rsid w:val="007B4838"/>
    <w:rsid w:val="00B014D3"/>
    <w:rsid w:val="00B320A2"/>
    <w:rsid w:val="00CC43F9"/>
    <w:rsid w:val="00D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81831"/>
  <w15:chartTrackingRefBased/>
  <w15:docId w15:val="{2CA393BE-DF6C-4CC5-8067-2B239B55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0A2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320A2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20A2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320A2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320A2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320A2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320A2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320A2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320A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320A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320A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B320A2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B320A2"/>
    <w:rPr>
      <w:rFonts w:ascii="Cambria" w:eastAsia="Times New Roman" w:hAnsi="Cambria" w:cs="Cambria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B320A2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B320A2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B320A2"/>
    <w:rPr>
      <w:rFonts w:ascii="Cambria" w:eastAsia="Times New Roman" w:hAnsi="Cambria" w:cs="Cambria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B320A2"/>
    <w:rPr>
      <w:rFonts w:ascii="Cambria" w:eastAsia="Times New Roman" w:hAnsi="Cambria" w:cs="Cambria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B320A2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B320A2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B320A2"/>
    <w:pPr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20A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B320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 Krupa</cp:lastModifiedBy>
  <cp:revision>3</cp:revision>
  <dcterms:created xsi:type="dcterms:W3CDTF">2026-03-23T13:09:00Z</dcterms:created>
  <dcterms:modified xsi:type="dcterms:W3CDTF">2026-03-23T13:10:00Z</dcterms:modified>
</cp:coreProperties>
</file>